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708"/>
        <w:gridCol w:w="5400"/>
      </w:tblGrid>
      <w:tr w:rsidR="00F166CB" w:rsidRPr="00F166CB" w14:paraId="7CBA4802" w14:textId="77777777" w:rsidTr="00F166CB">
        <w:tc>
          <w:tcPr>
            <w:tcW w:w="11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884A" w14:textId="77777777" w:rsidR="00F166CB" w:rsidRPr="00F166CB" w:rsidRDefault="00F166CB" w:rsidP="00F166CB">
            <w:pPr>
              <w:keepNext/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Six Listening Strategies</w:t>
            </w:r>
          </w:p>
        </w:tc>
      </w:tr>
      <w:tr w:rsidR="00455281" w:rsidRPr="00F166CB" w14:paraId="61F3FB56" w14:textId="77777777" w:rsidTr="00455281">
        <w:trPr>
          <w:trHeight w:val="64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97FB9" w14:textId="77777777" w:rsidR="00F166CB" w:rsidRPr="00F166CB" w:rsidRDefault="00F166CB" w:rsidP="00F166CB">
            <w:pPr>
              <w:keepNext/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Listening Strategy Name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58D96" w14:textId="77777777" w:rsidR="00F166CB" w:rsidRPr="00F166CB" w:rsidRDefault="00F166CB" w:rsidP="00F166CB">
            <w:pPr>
              <w:keepNext/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Explanation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581DE" w14:textId="77777777" w:rsidR="00F166CB" w:rsidRPr="00F166CB" w:rsidRDefault="00F166CB" w:rsidP="00455281">
            <w:pPr>
              <w:keepNext/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 xml:space="preserve">Example of a student thinking </w:t>
            </w:r>
          </w:p>
        </w:tc>
      </w:tr>
      <w:tr w:rsidR="00455281" w:rsidRPr="00F166CB" w14:paraId="5F9A9721" w14:textId="77777777" w:rsidTr="00455281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DFC57" w14:textId="77777777" w:rsidR="00F166CB" w:rsidRPr="00F166CB" w:rsidRDefault="00F166CB" w:rsidP="00F166C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1</w:t>
            </w:r>
          </w:p>
          <w:p w14:paraId="15C6773D" w14:textId="77777777" w:rsidR="00F166CB" w:rsidRPr="00F166CB" w:rsidRDefault="00F166CB" w:rsidP="00F166C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Inferencing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92CA2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 xml:space="preserve">Using acoustic, vocal, or lexical information </w:t>
            </w: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within</w:t>
            </w: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 xml:space="preserve"> the text, listening etc. to guess the meaning of unfamiliar words, or to fill in missing information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23C03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</w:t>
            </w:r>
          </w:p>
          <w:p w14:paraId="54150DFD" w14:textId="77777777" w:rsidR="00F166CB" w:rsidRPr="00F166CB" w:rsidRDefault="00F166CB" w:rsidP="00F166CB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It's like there are three people talking. So he’s a new person.</w:t>
            </w:r>
          </w:p>
          <w:p w14:paraId="46C68704" w14:textId="77777777" w:rsidR="00F166CB" w:rsidRPr="00F166CB" w:rsidRDefault="00F166CB" w:rsidP="00F166CB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I heard a female voice at the end so that must be his wife</w:t>
            </w:r>
          </w:p>
          <w:p w14:paraId="493671B4" w14:textId="77777777" w:rsidR="00F166CB" w:rsidRPr="00F166CB" w:rsidRDefault="00F166CB" w:rsidP="00F166CB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That must mean something negative</w:t>
            </w:r>
          </w:p>
          <w:p w14:paraId="48B4EAA5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</w:t>
            </w:r>
          </w:p>
        </w:tc>
      </w:tr>
      <w:tr w:rsidR="00455281" w:rsidRPr="00F166CB" w14:paraId="09611DB5" w14:textId="77777777" w:rsidTr="00455281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4A900" w14:textId="77777777" w:rsidR="00F166CB" w:rsidRPr="00F166CB" w:rsidRDefault="00F166CB" w:rsidP="00F166C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2</w:t>
            </w:r>
          </w:p>
          <w:p w14:paraId="6FF440EF" w14:textId="77777777" w:rsidR="00F166CB" w:rsidRPr="00F166CB" w:rsidRDefault="00F166CB" w:rsidP="00F166C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Elaboration</w:t>
            </w:r>
          </w:p>
          <w:p w14:paraId="086C0C29" w14:textId="77777777" w:rsidR="00F166CB" w:rsidRPr="00F166CB" w:rsidRDefault="00F166CB" w:rsidP="00F166C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B33C6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Activating, or connecting new material to prior knowledge in order to understand or to fill in missing information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DF339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</w:t>
            </w:r>
          </w:p>
          <w:p w14:paraId="50887F56" w14:textId="77777777" w:rsidR="00F166CB" w:rsidRPr="00F166CB" w:rsidRDefault="00F166CB" w:rsidP="00F166CB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I think about the course I took last year in High school about this.</w:t>
            </w:r>
          </w:p>
          <w:p w14:paraId="1F89F7D6" w14:textId="77777777" w:rsidR="00F166CB" w:rsidRPr="00F166CB" w:rsidRDefault="00F166CB" w:rsidP="00F166CB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I remember a move I saw about this.</w:t>
            </w:r>
          </w:p>
          <w:p w14:paraId="0AF58E4F" w14:textId="77777777" w:rsidR="00F166CB" w:rsidRPr="00F166CB" w:rsidRDefault="00F166CB" w:rsidP="00F166CB">
            <w:pPr>
              <w:spacing w:before="100" w:beforeAutospacing="1" w:after="100" w:afterAutospacing="1"/>
              <w:ind w:left="12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</w:t>
            </w:r>
          </w:p>
        </w:tc>
      </w:tr>
      <w:tr w:rsidR="00455281" w:rsidRPr="00F166CB" w14:paraId="1F1DBB18" w14:textId="77777777" w:rsidTr="00455281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D5449" w14:textId="77777777" w:rsidR="00F166CB" w:rsidRPr="00F166CB" w:rsidRDefault="00F166CB" w:rsidP="00F166C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3 Self-monitoring</w:t>
            </w:r>
          </w:p>
          <w:p w14:paraId="135762D1" w14:textId="77777777" w:rsidR="00F166CB" w:rsidRPr="00F166CB" w:rsidRDefault="00F166CB" w:rsidP="00F166C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6ADCA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 </w:t>
            </w:r>
          </w:p>
          <w:p w14:paraId="55F5EB42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Checking, verifying, or correcting one's listening comprehension while performing a task to see if you’re right.</w:t>
            </w:r>
          </w:p>
          <w:p w14:paraId="564F2AC0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7F78B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</w:t>
            </w:r>
          </w:p>
          <w:p w14:paraId="365069A3" w14:textId="77777777" w:rsidR="00F166CB" w:rsidRPr="00F166CB" w:rsidRDefault="00F166CB" w:rsidP="00F166CB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I can't "catch" the meaning of the text</w:t>
            </w:r>
          </w:p>
          <w:p w14:paraId="45F15966" w14:textId="77777777" w:rsidR="00F166CB" w:rsidRPr="00F166CB" w:rsidRDefault="00F166CB" w:rsidP="00F166CB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 Er now I'm "sure" that she's talking about her husband…</w:t>
            </w:r>
          </w:p>
          <w:p w14:paraId="56FF66F5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</w:t>
            </w:r>
          </w:p>
        </w:tc>
      </w:tr>
      <w:tr w:rsidR="00455281" w:rsidRPr="00F166CB" w14:paraId="3F98540D" w14:textId="77777777" w:rsidTr="00455281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F4562" w14:textId="77777777" w:rsidR="00F166CB" w:rsidRPr="00F166CB" w:rsidRDefault="00F166CB" w:rsidP="00F166C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4 Summarization</w:t>
            </w:r>
          </w:p>
          <w:p w14:paraId="4335AD3F" w14:textId="77777777" w:rsidR="00F166CB" w:rsidRPr="00F166CB" w:rsidRDefault="00F166CB" w:rsidP="00F166C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43242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 </w:t>
            </w:r>
          </w:p>
          <w:p w14:paraId="3C490F27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Making a mental or oral summary of the information presented in a listening task up to that point and/or at the end.</w:t>
            </w:r>
          </w:p>
          <w:p w14:paraId="59D72AB3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E0592" w14:textId="77777777" w:rsidR="00F166CB" w:rsidRPr="00F166CB" w:rsidRDefault="00F166CB" w:rsidP="00F166CB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He's explaining the three sections in the lecture</w:t>
            </w:r>
          </w:p>
          <w:p w14:paraId="19788523" w14:textId="77777777" w:rsidR="00F166CB" w:rsidRPr="00F166CB" w:rsidRDefault="00F166CB" w:rsidP="00F166CB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He's sad, someone has died, and then, right, he’s talking to God…</w:t>
            </w:r>
          </w:p>
        </w:tc>
      </w:tr>
      <w:tr w:rsidR="00455281" w:rsidRPr="00F166CB" w14:paraId="5865F291" w14:textId="77777777" w:rsidTr="00455281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4360" w14:textId="77777777" w:rsidR="00F166CB" w:rsidRPr="00F166CB" w:rsidRDefault="00F166CB" w:rsidP="00F166C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5</w:t>
            </w:r>
          </w:p>
          <w:p w14:paraId="306E8CBF" w14:textId="77777777" w:rsidR="00F166CB" w:rsidRPr="00F166CB" w:rsidRDefault="00F166CB" w:rsidP="00F166C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Self-evaluation</w:t>
            </w:r>
          </w:p>
          <w:p w14:paraId="1C1A512F" w14:textId="77777777" w:rsidR="00F166CB" w:rsidRPr="00F166CB" w:rsidRDefault="00F166CB" w:rsidP="00F166C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92ABA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Checking your concentration or focus and assessing one's strategy use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8F351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</w:t>
            </w:r>
          </w:p>
          <w:p w14:paraId="39FB4AC9" w14:textId="77777777" w:rsidR="00F166CB" w:rsidRPr="00F166CB" w:rsidRDefault="00F166CB" w:rsidP="00F166CB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I wasn't concentrating then</w:t>
            </w:r>
          </w:p>
          <w:p w14:paraId="7870CB1F" w14:textId="77777777" w:rsidR="00F166CB" w:rsidRPr="00F166CB" w:rsidRDefault="00F166CB" w:rsidP="00F166CB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I’m trying to use ‘note taking’ and ‘summarization’ now.</w:t>
            </w:r>
          </w:p>
          <w:p w14:paraId="1A2D56C1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</w:t>
            </w:r>
          </w:p>
        </w:tc>
      </w:tr>
      <w:tr w:rsidR="00455281" w:rsidRPr="00F166CB" w14:paraId="7AF91F78" w14:textId="77777777" w:rsidTr="00455281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79751" w14:textId="77777777" w:rsidR="00F166CB" w:rsidRPr="00F166CB" w:rsidRDefault="00F166CB" w:rsidP="00F166C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6</w:t>
            </w:r>
          </w:p>
          <w:p w14:paraId="5614D4D1" w14:textId="77777777" w:rsidR="00F166CB" w:rsidRPr="00F166CB" w:rsidRDefault="00F166CB" w:rsidP="00F166C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Toleration of Ambiguity</w:t>
            </w:r>
            <w:r w:rsidRPr="00F166C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(Uncertainty)</w:t>
            </w:r>
          </w:p>
          <w:p w14:paraId="78354052" w14:textId="77777777" w:rsidR="00F166CB" w:rsidRPr="00F166CB" w:rsidRDefault="00F166CB" w:rsidP="00F166CB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1874C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 </w:t>
            </w:r>
          </w:p>
          <w:p w14:paraId="25E02BAE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Trying to accept the fact that many parts will be unclear or unknown and not allowing it become frustrating.</w:t>
            </w:r>
          </w:p>
          <w:p w14:paraId="23F8671D" w14:textId="77777777" w:rsidR="00F166CB" w:rsidRPr="00F166CB" w:rsidRDefault="00F166CB" w:rsidP="00F166C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88028" w14:textId="77777777" w:rsidR="00F166CB" w:rsidRPr="00F166CB" w:rsidRDefault="00F166CB" w:rsidP="00F166CB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Ok, I didn’t get that bit.</w:t>
            </w:r>
          </w:p>
          <w:p w14:paraId="74792FFB" w14:textId="77777777" w:rsidR="00F166CB" w:rsidRPr="00F166CB" w:rsidRDefault="00F166CB" w:rsidP="00F166CB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What?!? Oh well.</w:t>
            </w:r>
          </w:p>
          <w:p w14:paraId="6832ABE3" w14:textId="77777777" w:rsidR="00F166CB" w:rsidRPr="00F166CB" w:rsidRDefault="00F166CB" w:rsidP="00F166CB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 xml:space="preserve">Ok, what I </w:t>
            </w:r>
            <w:r w:rsidRPr="00F166C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CA"/>
              </w:rPr>
              <w:t>do</w:t>
            </w: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 xml:space="preserve"> know is …</w:t>
            </w:r>
          </w:p>
        </w:tc>
      </w:tr>
      <w:tr w:rsidR="00F166CB" w:rsidRPr="00F166CB" w14:paraId="7F51F16B" w14:textId="77777777" w:rsidTr="00F166CB">
        <w:tc>
          <w:tcPr>
            <w:tcW w:w="110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3009" w14:textId="77777777" w:rsidR="00455281" w:rsidRPr="00455281" w:rsidRDefault="00F166CB" w:rsidP="0045528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55281">
              <w:rPr>
                <w:rFonts w:ascii="Tahoma" w:hAnsi="Tahoma" w:cs="Tahoma"/>
                <w:sz w:val="20"/>
                <w:szCs w:val="20"/>
              </w:rPr>
              <w:t>Based</w:t>
            </w:r>
            <w:proofErr w:type="spellEnd"/>
            <w:r w:rsidRPr="00455281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proofErr w:type="spellStart"/>
            <w:r w:rsidRPr="00455281">
              <w:rPr>
                <w:rFonts w:ascii="Tahoma" w:hAnsi="Tahoma" w:cs="Tahoma"/>
                <w:sz w:val="20"/>
                <w:szCs w:val="20"/>
              </w:rPr>
              <w:t>research</w:t>
            </w:r>
            <w:proofErr w:type="spellEnd"/>
            <w:r w:rsidRPr="00455281">
              <w:rPr>
                <w:rFonts w:ascii="Tahoma" w:hAnsi="Tahoma" w:cs="Tahoma"/>
                <w:sz w:val="20"/>
                <w:szCs w:val="20"/>
              </w:rPr>
              <w:t xml:space="preserve"> by </w:t>
            </w:r>
            <w:proofErr w:type="spellStart"/>
            <w:r w:rsidRPr="00455281">
              <w:rPr>
                <w:rFonts w:ascii="Tahoma" w:hAnsi="Tahoma" w:cs="Tahoma"/>
                <w:sz w:val="20"/>
                <w:szCs w:val="20"/>
              </w:rPr>
              <w:t>O'Malley</w:t>
            </w:r>
            <w:proofErr w:type="spellEnd"/>
            <w:r w:rsidRPr="0045528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55281">
              <w:rPr>
                <w:rFonts w:ascii="Tahoma" w:hAnsi="Tahoma" w:cs="Tahoma"/>
                <w:sz w:val="20"/>
                <w:szCs w:val="20"/>
              </w:rPr>
              <w:t>Chamot</w:t>
            </w:r>
            <w:proofErr w:type="spellEnd"/>
            <w:r w:rsidRPr="0045528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455281">
              <w:rPr>
                <w:rFonts w:ascii="Tahoma" w:hAnsi="Tahoma" w:cs="Tahoma"/>
                <w:sz w:val="20"/>
                <w:szCs w:val="20"/>
              </w:rPr>
              <w:t>Küpper</w:t>
            </w:r>
            <w:proofErr w:type="spellEnd"/>
            <w:r w:rsidRPr="00455281">
              <w:rPr>
                <w:rFonts w:ascii="Tahoma" w:hAnsi="Tahoma" w:cs="Tahoma"/>
                <w:sz w:val="20"/>
                <w:szCs w:val="20"/>
              </w:rPr>
              <w:t xml:space="preserve"> (1989) and Young (1997)</w:t>
            </w:r>
          </w:p>
          <w:p w14:paraId="26F4A369" w14:textId="77777777" w:rsidR="00F166CB" w:rsidRPr="00455281" w:rsidRDefault="00F166CB" w:rsidP="0045528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55281">
              <w:rPr>
                <w:rFonts w:ascii="Tahoma" w:hAnsi="Tahoma" w:cs="Tahoma"/>
                <w:sz w:val="20"/>
                <w:szCs w:val="20"/>
              </w:rPr>
              <w:t>Definitions</w:t>
            </w:r>
            <w:proofErr w:type="spellEnd"/>
            <w:r w:rsidRPr="00455281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Pr="00455281">
              <w:rPr>
                <w:rFonts w:ascii="Tahoma" w:hAnsi="Tahoma" w:cs="Tahoma"/>
                <w:sz w:val="20"/>
                <w:szCs w:val="20"/>
              </w:rPr>
              <w:t>examples</w:t>
            </w:r>
            <w:proofErr w:type="spellEnd"/>
            <w:r w:rsidRPr="004552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55281">
              <w:rPr>
                <w:rFonts w:ascii="Tahoma" w:hAnsi="Tahoma" w:cs="Tahoma"/>
                <w:sz w:val="20"/>
                <w:szCs w:val="20"/>
              </w:rPr>
              <w:t>adapted</w:t>
            </w:r>
            <w:proofErr w:type="spellEnd"/>
            <w:r w:rsidRPr="004552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55281">
              <w:rPr>
                <w:rFonts w:ascii="Tahoma" w:hAnsi="Tahoma" w:cs="Tahoma"/>
                <w:sz w:val="20"/>
                <w:szCs w:val="20"/>
              </w:rPr>
              <w:t>from</w:t>
            </w:r>
            <w:proofErr w:type="spellEnd"/>
            <w:r w:rsidRPr="00455281">
              <w:rPr>
                <w:rFonts w:ascii="Tahoma" w:hAnsi="Tahoma" w:cs="Tahoma"/>
                <w:sz w:val="20"/>
                <w:szCs w:val="20"/>
              </w:rPr>
              <w:t xml:space="preserve"> Young (1997)</w:t>
            </w:r>
          </w:p>
          <w:p w14:paraId="122DBA54" w14:textId="77777777" w:rsidR="00455281" w:rsidRPr="00455281" w:rsidRDefault="00455281" w:rsidP="00455281">
            <w:pPr>
              <w:rPr>
                <w:rFonts w:ascii="Tahoma" w:hAnsi="Tahoma" w:cs="Tahoma"/>
              </w:rPr>
            </w:pPr>
            <w:r w:rsidRPr="00455281">
              <w:rPr>
                <w:rFonts w:ascii="Tahoma" w:hAnsi="Tahoma" w:cs="Tahoma"/>
                <w:sz w:val="20"/>
                <w:szCs w:val="20"/>
              </w:rPr>
              <w:t>URL: http://helpwithenglish.pbworks.com/w/page/3839481/Listening%20Strategies</w:t>
            </w:r>
          </w:p>
        </w:tc>
      </w:tr>
    </w:tbl>
    <w:p w14:paraId="05A78BF6" w14:textId="77777777" w:rsidR="000F7CF9" w:rsidRDefault="000F7CF9"/>
    <w:p w14:paraId="2C5D0E99" w14:textId="77777777" w:rsidR="00D16423" w:rsidRDefault="00D16423"/>
    <w:p w14:paraId="0905CF7D" w14:textId="77777777" w:rsidR="00D16423" w:rsidRDefault="00D16423"/>
    <w:tbl>
      <w:tblPr>
        <w:tblW w:w="11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708"/>
        <w:gridCol w:w="5400"/>
      </w:tblGrid>
      <w:tr w:rsidR="00D16423" w:rsidRPr="00F166CB" w14:paraId="77A81400" w14:textId="77777777" w:rsidTr="00557F50">
        <w:tc>
          <w:tcPr>
            <w:tcW w:w="11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B1A2D" w14:textId="77777777" w:rsidR="00D16423" w:rsidRPr="00F166CB" w:rsidRDefault="00D16423" w:rsidP="00557F50">
            <w:pPr>
              <w:keepNext/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lastRenderedPageBreak/>
              <w:t>Six Listening Strategies</w:t>
            </w:r>
          </w:p>
        </w:tc>
      </w:tr>
      <w:tr w:rsidR="00D16423" w:rsidRPr="00F166CB" w14:paraId="23CB2F86" w14:textId="77777777" w:rsidTr="00557F50">
        <w:trPr>
          <w:trHeight w:val="64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43452" w14:textId="77777777" w:rsidR="00D16423" w:rsidRPr="00F166CB" w:rsidRDefault="00D16423" w:rsidP="00557F50">
            <w:pPr>
              <w:keepNext/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Listening Strategy Name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7EC0E" w14:textId="77777777" w:rsidR="00D16423" w:rsidRPr="00F166CB" w:rsidRDefault="00D16423" w:rsidP="00557F50">
            <w:pPr>
              <w:keepNext/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Explanation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ACC1" w14:textId="77777777" w:rsidR="00D16423" w:rsidRPr="00F166CB" w:rsidRDefault="00D16423" w:rsidP="00557F50">
            <w:pPr>
              <w:keepNext/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 xml:space="preserve">Example of a student thinking </w:t>
            </w:r>
          </w:p>
        </w:tc>
      </w:tr>
      <w:tr w:rsidR="00D16423" w:rsidRPr="00F166CB" w14:paraId="62BB25D7" w14:textId="77777777" w:rsidTr="00557F50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ADF20" w14:textId="77777777" w:rsidR="00D16423" w:rsidRPr="00F166CB" w:rsidRDefault="00D16423" w:rsidP="00557F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1</w:t>
            </w:r>
          </w:p>
          <w:p w14:paraId="017EB85A" w14:textId="77777777" w:rsidR="00D16423" w:rsidRPr="00F166CB" w:rsidRDefault="00D16423" w:rsidP="00557F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Inferencing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3137B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 xml:space="preserve">Using acoustic, vocal, or lexical information </w:t>
            </w: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within</w:t>
            </w: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 xml:space="preserve"> the text, listening etc. to guess the meaning of unfamiliar words, or to fill in missing information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F5E21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</w:t>
            </w:r>
          </w:p>
          <w:p w14:paraId="7A8AF485" w14:textId="77777777" w:rsidR="00D16423" w:rsidRPr="00F166CB" w:rsidRDefault="00D16423" w:rsidP="00557F50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It's like there are three people talking. So he’s a new person.</w:t>
            </w:r>
          </w:p>
          <w:p w14:paraId="3FD39F08" w14:textId="77777777" w:rsidR="00D16423" w:rsidRPr="00F166CB" w:rsidRDefault="00D16423" w:rsidP="00557F50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I heard a female voice at the end so that must be his wife</w:t>
            </w:r>
          </w:p>
          <w:p w14:paraId="3488D48B" w14:textId="77777777" w:rsidR="00D16423" w:rsidRPr="00F166CB" w:rsidRDefault="00D16423" w:rsidP="00557F50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That must mean something negative</w:t>
            </w:r>
          </w:p>
          <w:p w14:paraId="004E9BC9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</w:t>
            </w:r>
          </w:p>
        </w:tc>
      </w:tr>
      <w:tr w:rsidR="00D16423" w:rsidRPr="00F166CB" w14:paraId="5270A24F" w14:textId="77777777" w:rsidTr="00557F50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78F4F" w14:textId="77777777" w:rsidR="00D16423" w:rsidRPr="00F166CB" w:rsidRDefault="00D16423" w:rsidP="00557F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2</w:t>
            </w:r>
          </w:p>
          <w:p w14:paraId="7731A8A1" w14:textId="77777777" w:rsidR="00D16423" w:rsidRPr="00F166CB" w:rsidRDefault="00D16423" w:rsidP="00557F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Elaboration</w:t>
            </w:r>
          </w:p>
          <w:p w14:paraId="471F2E03" w14:textId="77777777" w:rsidR="00D16423" w:rsidRPr="00F166CB" w:rsidRDefault="00D16423" w:rsidP="00557F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4F6F2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Activating, or connecting new material to prior knowledge in order to understand or to fill in missing information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24AD4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</w:t>
            </w:r>
          </w:p>
          <w:p w14:paraId="2E2D613C" w14:textId="77777777" w:rsidR="00D16423" w:rsidRPr="00F166CB" w:rsidRDefault="00D16423" w:rsidP="00557F50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I think about the course I took last year in High school about this.</w:t>
            </w:r>
          </w:p>
          <w:p w14:paraId="1DF819CF" w14:textId="77777777" w:rsidR="00D16423" w:rsidRPr="00F166CB" w:rsidRDefault="00D16423" w:rsidP="00557F50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I remember a move I saw about this.</w:t>
            </w:r>
          </w:p>
          <w:p w14:paraId="5202D9F6" w14:textId="77777777" w:rsidR="00D16423" w:rsidRPr="00F166CB" w:rsidRDefault="00D16423" w:rsidP="00557F50">
            <w:pPr>
              <w:spacing w:before="100" w:beforeAutospacing="1" w:after="100" w:afterAutospacing="1"/>
              <w:ind w:left="120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</w:t>
            </w:r>
          </w:p>
        </w:tc>
      </w:tr>
      <w:tr w:rsidR="00D16423" w:rsidRPr="00F166CB" w14:paraId="572A63A0" w14:textId="77777777" w:rsidTr="00557F50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F98C6" w14:textId="77777777" w:rsidR="00D16423" w:rsidRPr="00F166CB" w:rsidRDefault="00D16423" w:rsidP="00557F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3 Self-monitoring</w:t>
            </w:r>
          </w:p>
          <w:p w14:paraId="5F64C93B" w14:textId="77777777" w:rsidR="00D16423" w:rsidRPr="00F166CB" w:rsidRDefault="00D16423" w:rsidP="00557F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8CC74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 </w:t>
            </w:r>
          </w:p>
          <w:p w14:paraId="731846D1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Checking, verifying, or correcting one's listening comprehension while performing a task to see if you’re right.</w:t>
            </w:r>
          </w:p>
          <w:p w14:paraId="0561C77A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E3710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</w:t>
            </w:r>
          </w:p>
          <w:p w14:paraId="6F032CF0" w14:textId="77777777" w:rsidR="00D16423" w:rsidRPr="00F166CB" w:rsidRDefault="00D16423" w:rsidP="00557F50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I can't "catch" the meaning of the text</w:t>
            </w:r>
          </w:p>
          <w:p w14:paraId="67DFE201" w14:textId="77777777" w:rsidR="00D16423" w:rsidRPr="00F166CB" w:rsidRDefault="00D16423" w:rsidP="00557F50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 Er now I'm "sure" that she's talking about her husband…</w:t>
            </w:r>
          </w:p>
          <w:p w14:paraId="12EE3315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</w:t>
            </w:r>
          </w:p>
        </w:tc>
      </w:tr>
      <w:tr w:rsidR="00D16423" w:rsidRPr="00F166CB" w14:paraId="28392DE8" w14:textId="77777777" w:rsidTr="00557F50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CD768" w14:textId="77777777" w:rsidR="00D16423" w:rsidRPr="00F166CB" w:rsidRDefault="00D16423" w:rsidP="00557F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4 Summarization</w:t>
            </w:r>
          </w:p>
          <w:p w14:paraId="092061F0" w14:textId="77777777" w:rsidR="00D16423" w:rsidRPr="00F166CB" w:rsidRDefault="00D16423" w:rsidP="00557F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9EDA8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 </w:t>
            </w:r>
          </w:p>
          <w:p w14:paraId="26FF2C16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Making a mental or oral summary of the information presented in a listening task up to that point and/or at the end.</w:t>
            </w:r>
          </w:p>
          <w:p w14:paraId="264B0A9B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2A225" w14:textId="77777777" w:rsidR="00D16423" w:rsidRPr="00F166CB" w:rsidRDefault="00D16423" w:rsidP="00557F50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He's explaining the three sections in the lecture</w:t>
            </w:r>
          </w:p>
          <w:p w14:paraId="3C732402" w14:textId="77777777" w:rsidR="00D16423" w:rsidRPr="00F166CB" w:rsidRDefault="00D16423" w:rsidP="00557F50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He's sad, someone has died, and then, right, he’s talking to God…</w:t>
            </w:r>
          </w:p>
        </w:tc>
      </w:tr>
      <w:tr w:rsidR="00D16423" w:rsidRPr="00F166CB" w14:paraId="5AB70922" w14:textId="77777777" w:rsidTr="00557F50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2D434" w14:textId="77777777" w:rsidR="00D16423" w:rsidRPr="00F166CB" w:rsidRDefault="00D16423" w:rsidP="00557F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5</w:t>
            </w:r>
          </w:p>
          <w:p w14:paraId="65B3AE33" w14:textId="77777777" w:rsidR="00D16423" w:rsidRPr="00F166CB" w:rsidRDefault="00D16423" w:rsidP="00557F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Self-evaluation</w:t>
            </w:r>
          </w:p>
          <w:p w14:paraId="392EB62A" w14:textId="77777777" w:rsidR="00D16423" w:rsidRPr="00F166CB" w:rsidRDefault="00D16423" w:rsidP="00557F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48B7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Checking your concentration or focus and assessing one's strategy use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57E0D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</w:t>
            </w:r>
          </w:p>
          <w:p w14:paraId="51A1B64D" w14:textId="77777777" w:rsidR="00D16423" w:rsidRPr="00F166CB" w:rsidRDefault="00D16423" w:rsidP="00557F50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I wasn't concentrating then</w:t>
            </w:r>
          </w:p>
          <w:p w14:paraId="43DB924C" w14:textId="77777777" w:rsidR="00D16423" w:rsidRPr="00F166CB" w:rsidRDefault="00D16423" w:rsidP="00557F50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I’m trying to use ‘note taking’ and ‘summarization’ now.</w:t>
            </w:r>
          </w:p>
          <w:p w14:paraId="59883DC8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 </w:t>
            </w:r>
          </w:p>
        </w:tc>
      </w:tr>
      <w:tr w:rsidR="00D16423" w:rsidRPr="00F166CB" w14:paraId="3D53460C" w14:textId="77777777" w:rsidTr="00557F50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63146" w14:textId="77777777" w:rsidR="00D16423" w:rsidRPr="00F166CB" w:rsidRDefault="00D16423" w:rsidP="00557F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6</w:t>
            </w:r>
          </w:p>
          <w:p w14:paraId="2BFD0EB1" w14:textId="77777777" w:rsidR="00D16423" w:rsidRPr="00F166CB" w:rsidRDefault="00D16423" w:rsidP="00557F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Toleration of Ambiguity</w:t>
            </w:r>
            <w:r w:rsidRPr="00F166C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(Uncertainty)</w:t>
            </w:r>
          </w:p>
          <w:p w14:paraId="262961FC" w14:textId="77777777" w:rsidR="00D16423" w:rsidRPr="00F166CB" w:rsidRDefault="00D16423" w:rsidP="00557F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D78B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 </w:t>
            </w:r>
          </w:p>
          <w:p w14:paraId="61799E8D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Trying to accept the fact that many parts will be unclear or unknown and not allowing it become frustrating.</w:t>
            </w:r>
          </w:p>
          <w:p w14:paraId="11C463C3" w14:textId="77777777" w:rsidR="00D16423" w:rsidRPr="00F166CB" w:rsidRDefault="00D16423" w:rsidP="00557F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sz w:val="20"/>
                <w:szCs w:val="20"/>
                <w:lang w:val="en-CA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EFD4" w14:textId="77777777" w:rsidR="00D16423" w:rsidRPr="00F166CB" w:rsidRDefault="00D16423" w:rsidP="00557F50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Ok, I didn’t get that bit.</w:t>
            </w:r>
          </w:p>
          <w:p w14:paraId="01847681" w14:textId="77777777" w:rsidR="00D16423" w:rsidRPr="00F166CB" w:rsidRDefault="00D16423" w:rsidP="00557F50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>What?!? Oh well.</w:t>
            </w:r>
          </w:p>
          <w:p w14:paraId="51C2E836" w14:textId="77777777" w:rsidR="00D16423" w:rsidRPr="00F166CB" w:rsidRDefault="00D16423" w:rsidP="00557F50">
            <w:pPr>
              <w:spacing w:before="100" w:beforeAutospacing="1" w:after="100" w:afterAutospacing="1"/>
              <w:ind w:left="284" w:hanging="28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 xml:space="preserve">Ok, what I </w:t>
            </w:r>
            <w:r w:rsidRPr="00F166C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CA"/>
              </w:rPr>
              <w:t>do</w:t>
            </w:r>
            <w:r w:rsidRPr="00F166CB">
              <w:rPr>
                <w:rFonts w:ascii="Tahoma" w:hAnsi="Tahoma" w:cs="Tahoma"/>
                <w:i/>
                <w:iCs/>
                <w:sz w:val="20"/>
                <w:szCs w:val="20"/>
                <w:lang w:val="en-CA"/>
              </w:rPr>
              <w:t xml:space="preserve"> know is …</w:t>
            </w:r>
          </w:p>
        </w:tc>
      </w:tr>
      <w:tr w:rsidR="00D16423" w:rsidRPr="00F166CB" w14:paraId="60AD8F4E" w14:textId="77777777" w:rsidTr="00557F50">
        <w:tc>
          <w:tcPr>
            <w:tcW w:w="110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04EA" w14:textId="77777777" w:rsidR="00D16423" w:rsidRPr="00B32504" w:rsidRDefault="00D16423" w:rsidP="00557F5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2504">
              <w:rPr>
                <w:rFonts w:ascii="Tahoma" w:hAnsi="Tahoma" w:cs="Tahoma"/>
                <w:sz w:val="20"/>
                <w:szCs w:val="20"/>
                <w:lang w:val="en-US"/>
              </w:rPr>
              <w:t xml:space="preserve">Based on research by O'Malley, </w:t>
            </w:r>
            <w:proofErr w:type="spellStart"/>
            <w:r w:rsidRPr="00B32504">
              <w:rPr>
                <w:rFonts w:ascii="Tahoma" w:hAnsi="Tahoma" w:cs="Tahoma"/>
                <w:sz w:val="20"/>
                <w:szCs w:val="20"/>
                <w:lang w:val="en-US"/>
              </w:rPr>
              <w:t>Chamot</w:t>
            </w:r>
            <w:proofErr w:type="spellEnd"/>
            <w:r w:rsidRPr="00B32504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2504">
              <w:rPr>
                <w:rFonts w:ascii="Tahoma" w:hAnsi="Tahoma" w:cs="Tahoma"/>
                <w:sz w:val="20"/>
                <w:szCs w:val="20"/>
                <w:lang w:val="en-US"/>
              </w:rPr>
              <w:t>Küpper</w:t>
            </w:r>
            <w:proofErr w:type="spellEnd"/>
            <w:r w:rsidRPr="00B32504">
              <w:rPr>
                <w:rFonts w:ascii="Tahoma" w:hAnsi="Tahoma" w:cs="Tahoma"/>
                <w:sz w:val="20"/>
                <w:szCs w:val="20"/>
                <w:lang w:val="en-US"/>
              </w:rPr>
              <w:t xml:space="preserve"> (1989) and Young (1997)</w:t>
            </w:r>
          </w:p>
          <w:p w14:paraId="74D05494" w14:textId="77777777" w:rsidR="00D16423" w:rsidRPr="00B32504" w:rsidRDefault="00D16423" w:rsidP="00557F5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32504">
              <w:rPr>
                <w:rFonts w:ascii="Tahoma" w:hAnsi="Tahoma" w:cs="Tahoma"/>
                <w:sz w:val="20"/>
                <w:szCs w:val="20"/>
                <w:lang w:val="en-US"/>
              </w:rPr>
              <w:t>Definitions and examples adapted from Young (1997)</w:t>
            </w:r>
          </w:p>
          <w:p w14:paraId="7749AE38" w14:textId="77777777" w:rsidR="00D16423" w:rsidRPr="00455281" w:rsidRDefault="00D16423" w:rsidP="00557F50">
            <w:pPr>
              <w:rPr>
                <w:rFonts w:ascii="Tahoma" w:hAnsi="Tahoma" w:cs="Tahoma"/>
              </w:rPr>
            </w:pPr>
            <w:r w:rsidRPr="00455281">
              <w:rPr>
                <w:rFonts w:ascii="Tahoma" w:hAnsi="Tahoma" w:cs="Tahoma"/>
                <w:sz w:val="20"/>
                <w:szCs w:val="20"/>
              </w:rPr>
              <w:t>URL: http://helpwithenglish.pbworks.com/w/page/3839481/Listening%20Strategies</w:t>
            </w:r>
          </w:p>
        </w:tc>
      </w:tr>
    </w:tbl>
    <w:p w14:paraId="7D5F9200" w14:textId="77777777" w:rsidR="00D16423" w:rsidRDefault="00D16423" w:rsidP="00D16423"/>
    <w:p w14:paraId="3EF5B059" w14:textId="77777777" w:rsidR="00D16423" w:rsidRDefault="00D16423"/>
    <w:sectPr w:rsidR="00D16423" w:rsidSect="00F16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erican Typewriter Condensed">
    <w:altName w:val="AMERICAN TYPEWRITER CONDENSED"/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CB"/>
    <w:rsid w:val="000F7CF9"/>
    <w:rsid w:val="00455281"/>
    <w:rsid w:val="00843EB0"/>
    <w:rsid w:val="00A11A8B"/>
    <w:rsid w:val="00B32504"/>
    <w:rsid w:val="00D16423"/>
    <w:rsid w:val="00F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0918E"/>
  <w14:defaultImageDpi w14:val="300"/>
  <w15:docId w15:val="{E1036FA9-0071-BA46-814C-7BCDD4ED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eastAsia="MS Mincho" w:hAnsi="American Typewriter" w:cs="American Typewri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4F9B1-7C63-2A47-A919-5956D970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Levin</dc:creator>
  <cp:keywords/>
  <dc:description/>
  <cp:lastModifiedBy>Aviva Levin</cp:lastModifiedBy>
  <cp:revision>2</cp:revision>
  <cp:lastPrinted>2013-11-15T23:39:00Z</cp:lastPrinted>
  <dcterms:created xsi:type="dcterms:W3CDTF">2022-01-04T01:31:00Z</dcterms:created>
  <dcterms:modified xsi:type="dcterms:W3CDTF">2022-01-04T01:31:00Z</dcterms:modified>
</cp:coreProperties>
</file>